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2027 годы охватывает более 39,5 тысячи адресов в 103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>на 1</w:t>
      </w:r>
      <w:r w:rsidR="00ED7277">
        <w:rPr>
          <w:rFonts w:ascii="PT Astra Serif" w:hAnsi="PT Astra Serif"/>
          <w:spacing w:val="-4"/>
          <w:sz w:val="26"/>
          <w:szCs w:val="26"/>
        </w:rPr>
        <w:t>5</w:t>
      </w:r>
      <w:r w:rsidRPr="00437F3D">
        <w:rPr>
          <w:rFonts w:ascii="PT Astra Serif" w:hAnsi="PT Astra Serif"/>
          <w:spacing w:val="-4"/>
          <w:sz w:val="26"/>
          <w:szCs w:val="26"/>
        </w:rPr>
        <w:t>.</w:t>
      </w:r>
      <w:r w:rsidR="008B20ED">
        <w:rPr>
          <w:rFonts w:ascii="PT Astra Serif" w:hAnsi="PT Astra Serif"/>
          <w:spacing w:val="-4"/>
          <w:sz w:val="26"/>
          <w:szCs w:val="26"/>
        </w:rPr>
        <w:t>01.2026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32 240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4 588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27 652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27 530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4 240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15 071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E13E7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122</w:t>
            </w:r>
          </w:p>
        </w:tc>
      </w:tr>
    </w:tbl>
    <w:p w:rsidR="00EE7039" w:rsidRPr="00E1061D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436A90">
        <w:rPr>
          <w:rFonts w:ascii="PT Astra Serif" w:hAnsi="PT Astra Serif"/>
          <w:color w:val="auto"/>
          <w:spacing w:val="-4"/>
          <w:sz w:val="26"/>
          <w:szCs w:val="26"/>
        </w:rPr>
        <w:t>2025 год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436A90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4 324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436A90">
        <w:rPr>
          <w:rFonts w:ascii="PT Astra Serif" w:hAnsi="PT Astra Serif"/>
          <w:spacing w:val="-4"/>
          <w:sz w:val="26"/>
          <w:szCs w:val="26"/>
        </w:rPr>
        <w:t>ву заключенных договоров – 4 490</w:t>
      </w:r>
      <w:r w:rsidR="00FD565F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436A90">
        <w:rPr>
          <w:rFonts w:ascii="PT Astra Serif" w:hAnsi="PT Astra Serif"/>
          <w:spacing w:val="-4"/>
          <w:sz w:val="26"/>
          <w:szCs w:val="26"/>
        </w:rPr>
        <w:t>выполненным подключениям – 3 989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</w:p>
    <w:p w:rsidR="00BF33A0" w:rsidRPr="00BF33A0" w:rsidRDefault="00BF33A0" w:rsidP="00922021">
      <w:pPr>
        <w:pStyle w:val="afc"/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В части обеспечения технической возможности подключения к сетям газоснабжения план-гра</w:t>
      </w:r>
      <w:r w:rsidR="00570B75">
        <w:rPr>
          <w:rFonts w:ascii="PT Astra Serif" w:hAnsi="PT Astra Serif"/>
          <w:spacing w:val="-4"/>
          <w:sz w:val="26"/>
          <w:szCs w:val="26"/>
        </w:rPr>
        <w:t xml:space="preserve">фик </w:t>
      </w:r>
      <w:proofErr w:type="spellStart"/>
      <w:r w:rsidR="00570B75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="00570B75">
        <w:rPr>
          <w:rFonts w:ascii="PT Astra Serif" w:hAnsi="PT Astra Serif"/>
          <w:spacing w:val="-4"/>
          <w:sz w:val="26"/>
          <w:szCs w:val="26"/>
        </w:rPr>
        <w:t xml:space="preserve"> на 2021 – 2025</w:t>
      </w:r>
      <w:r>
        <w:rPr>
          <w:rFonts w:ascii="PT Astra Serif" w:hAnsi="PT Astra Serif"/>
          <w:spacing w:val="-4"/>
          <w:sz w:val="26"/>
          <w:szCs w:val="26"/>
        </w:rPr>
        <w:t xml:space="preserve"> годы по итогам 2025 года исполнен на </w:t>
      </w:r>
      <w:r w:rsidR="00570B75">
        <w:rPr>
          <w:rFonts w:ascii="PT Astra Serif" w:hAnsi="PT Astra Serif"/>
          <w:spacing w:val="-4"/>
          <w:sz w:val="26"/>
          <w:szCs w:val="26"/>
        </w:rPr>
        <w:t>92</w:t>
      </w:r>
      <w:r w:rsidRPr="008147C2">
        <w:rPr>
          <w:rFonts w:ascii="PT Astra Serif" w:hAnsi="PT Astra Serif"/>
          <w:spacing w:val="-4"/>
          <w:sz w:val="26"/>
          <w:szCs w:val="26"/>
        </w:rPr>
        <w:t>%.</w:t>
      </w:r>
      <w:bookmarkStart w:id="0" w:name="_GoBack"/>
      <w:bookmarkEnd w:id="0"/>
    </w:p>
    <w:sectPr w:rsidR="00BF33A0" w:rsidRPr="00BF33A0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E86" w:rsidRDefault="00712E86">
      <w:r>
        <w:separator/>
      </w:r>
    </w:p>
  </w:endnote>
  <w:endnote w:type="continuationSeparator" w:id="0">
    <w:p w:rsidR="00712E86" w:rsidRDefault="0071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E86" w:rsidRDefault="00712E86">
      <w:r>
        <w:separator/>
      </w:r>
    </w:p>
  </w:footnote>
  <w:footnote w:type="continuationSeparator" w:id="0">
    <w:p w:rsidR="00712E86" w:rsidRDefault="00712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1B4A7E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A7E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539E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2E86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C10EB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46E5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16B10-0276-43D9-9D28-1EC264999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Ирина Викторовна Чижевская</cp:lastModifiedBy>
  <cp:revision>2</cp:revision>
  <cp:lastPrinted>2026-01-20T03:12:00Z</cp:lastPrinted>
  <dcterms:created xsi:type="dcterms:W3CDTF">2026-03-04T03:20:00Z</dcterms:created>
  <dcterms:modified xsi:type="dcterms:W3CDTF">2026-03-04T03:20:00Z</dcterms:modified>
</cp:coreProperties>
</file>