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2027 годы охватывает более 39,5 тысячи адресов в 103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437F3D">
        <w:rPr>
          <w:rFonts w:ascii="PT Astra Serif" w:hAnsi="PT Astra Serif"/>
          <w:spacing w:val="-4"/>
          <w:sz w:val="26"/>
          <w:szCs w:val="26"/>
        </w:rPr>
        <w:t xml:space="preserve">По состоянию </w:t>
      </w:r>
      <w:r w:rsidR="0082534A" w:rsidRPr="00437F3D">
        <w:rPr>
          <w:rFonts w:ascii="PT Astra Serif" w:hAnsi="PT Astra Serif"/>
          <w:spacing w:val="-4"/>
          <w:sz w:val="26"/>
          <w:szCs w:val="26"/>
        </w:rPr>
        <w:t xml:space="preserve">на </w:t>
      </w:r>
      <w:r w:rsidR="0082534A" w:rsidRPr="0052104A">
        <w:rPr>
          <w:rFonts w:ascii="PT Astra Serif" w:hAnsi="PT Astra Serif"/>
          <w:b/>
          <w:spacing w:val="-4"/>
          <w:sz w:val="26"/>
          <w:szCs w:val="26"/>
        </w:rPr>
        <w:t>1</w:t>
      </w:r>
      <w:r w:rsidR="001C2C7A" w:rsidRPr="0052104A">
        <w:rPr>
          <w:rFonts w:ascii="PT Astra Serif" w:hAnsi="PT Astra Serif"/>
          <w:b/>
          <w:spacing w:val="-4"/>
          <w:sz w:val="26"/>
          <w:szCs w:val="26"/>
        </w:rPr>
        <w:t>4</w:t>
      </w:r>
      <w:r w:rsidRPr="0052104A">
        <w:rPr>
          <w:rFonts w:ascii="PT Astra Serif" w:hAnsi="PT Astra Serif"/>
          <w:b/>
          <w:spacing w:val="-4"/>
          <w:sz w:val="26"/>
          <w:szCs w:val="26"/>
        </w:rPr>
        <w:t>.</w:t>
      </w:r>
      <w:r w:rsidR="001C2C7A" w:rsidRPr="0052104A">
        <w:rPr>
          <w:rFonts w:ascii="PT Astra Serif" w:hAnsi="PT Astra Serif"/>
          <w:b/>
          <w:spacing w:val="-4"/>
          <w:sz w:val="26"/>
          <w:szCs w:val="26"/>
        </w:rPr>
        <w:t>11</w:t>
      </w:r>
      <w:r w:rsidR="007E0AA8" w:rsidRPr="0052104A">
        <w:rPr>
          <w:rFonts w:ascii="PT Astra Serif" w:hAnsi="PT Astra Serif"/>
          <w:b/>
          <w:spacing w:val="-4"/>
          <w:sz w:val="26"/>
          <w:szCs w:val="26"/>
        </w:rPr>
        <w:t>.2025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года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31 929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4 543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27 386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27 193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4 253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28 528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14 215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FD565F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193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FD565F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4 069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FD565F">
        <w:rPr>
          <w:rFonts w:ascii="PT Astra Serif" w:hAnsi="PT Astra Serif"/>
          <w:spacing w:val="-4"/>
          <w:sz w:val="26"/>
          <w:szCs w:val="26"/>
        </w:rPr>
        <w:t xml:space="preserve">ву заключенных договоров – 4 161 </w:t>
      </w:r>
      <w:r w:rsidRPr="00E1061D">
        <w:rPr>
          <w:rFonts w:ascii="PT Astra Serif" w:hAnsi="PT Astra Serif"/>
          <w:spacing w:val="-4"/>
          <w:sz w:val="26"/>
          <w:szCs w:val="26"/>
        </w:rPr>
        <w:t>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FD565F">
        <w:rPr>
          <w:rFonts w:ascii="PT Astra Serif" w:hAnsi="PT Astra Serif"/>
          <w:spacing w:val="-4"/>
          <w:sz w:val="26"/>
          <w:szCs w:val="26"/>
        </w:rPr>
        <w:t>выполненным подключениям – 3 138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  <w:bookmarkStart w:id="0" w:name="_GoBack"/>
      <w:bookmarkEnd w:id="0"/>
    </w:p>
    <w:sectPr w:rsidR="00EE7039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AB9" w:rsidRDefault="00643AB9">
      <w:r>
        <w:separator/>
      </w:r>
    </w:p>
  </w:endnote>
  <w:endnote w:type="continuationSeparator" w:id="0">
    <w:p w:rsidR="00643AB9" w:rsidRDefault="00643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AB9" w:rsidRDefault="00643AB9">
      <w:r>
        <w:separator/>
      </w:r>
    </w:p>
  </w:footnote>
  <w:footnote w:type="continuationSeparator" w:id="0">
    <w:p w:rsidR="00643AB9" w:rsidRDefault="00643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2104A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2C7A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4A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43AB9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04C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01D46"/>
    <w:rsid w:val="008108CE"/>
    <w:rsid w:val="0081371B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4C15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D565F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C0C65-C3F4-489F-B0FD-3940035E2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2</cp:revision>
  <cp:lastPrinted>2025-10-15T01:35:00Z</cp:lastPrinted>
  <dcterms:created xsi:type="dcterms:W3CDTF">2026-03-04T03:18:00Z</dcterms:created>
  <dcterms:modified xsi:type="dcterms:W3CDTF">2026-03-04T03:18:00Z</dcterms:modified>
</cp:coreProperties>
</file>