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287C0C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880FAC">
        <w:rPr>
          <w:rFonts w:ascii="PT Astra Serif" w:hAnsi="PT Astra Serif"/>
          <w:spacing w:val="-4"/>
          <w:sz w:val="28"/>
          <w:szCs w:val="28"/>
        </w:rPr>
        <w:t xml:space="preserve"> – 2027 годы охватывает более 38,2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тысячи</w:t>
      </w:r>
      <w:r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 </w:t>
      </w:r>
    </w:p>
    <w:p w:rsidR="00EE7039" w:rsidRPr="006C1A08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8"/>
          <w:szCs w:val="28"/>
        </w:rPr>
      </w:pPr>
      <w:r w:rsidRPr="006C1A08">
        <w:rPr>
          <w:rFonts w:ascii="PT Astra Serif" w:hAnsi="PT Astra Serif"/>
          <w:spacing w:val="-4"/>
          <w:sz w:val="28"/>
          <w:szCs w:val="28"/>
        </w:rPr>
        <w:t xml:space="preserve">По состоянию </w:t>
      </w:r>
      <w:r w:rsidR="007E0AA8">
        <w:rPr>
          <w:rFonts w:ascii="PT Astra Serif" w:hAnsi="PT Astra Serif"/>
          <w:spacing w:val="-4"/>
          <w:sz w:val="28"/>
          <w:szCs w:val="28"/>
        </w:rPr>
        <w:t xml:space="preserve">на </w:t>
      </w:r>
      <w:r w:rsidR="007E0AA8" w:rsidRPr="002B7F26">
        <w:rPr>
          <w:rFonts w:ascii="PT Astra Serif" w:hAnsi="PT Astra Serif"/>
          <w:b/>
          <w:spacing w:val="-4"/>
          <w:sz w:val="28"/>
          <w:szCs w:val="28"/>
        </w:rPr>
        <w:t>15</w:t>
      </w:r>
      <w:r w:rsidRPr="002B7F26">
        <w:rPr>
          <w:rFonts w:ascii="PT Astra Serif" w:hAnsi="PT Astra Serif"/>
          <w:b/>
          <w:spacing w:val="-4"/>
          <w:sz w:val="28"/>
          <w:szCs w:val="28"/>
        </w:rPr>
        <w:t>.</w:t>
      </w:r>
      <w:r w:rsidR="007E0AA8" w:rsidRPr="002B7F26">
        <w:rPr>
          <w:rFonts w:ascii="PT Astra Serif" w:hAnsi="PT Astra Serif"/>
          <w:b/>
          <w:spacing w:val="-4"/>
          <w:sz w:val="28"/>
          <w:szCs w:val="28"/>
        </w:rPr>
        <w:t>01.2025</w:t>
      </w:r>
      <w:r w:rsidRPr="006C1A08">
        <w:rPr>
          <w:rFonts w:ascii="PT Astra Serif" w:hAnsi="PT Astra Serif"/>
          <w:spacing w:val="-4"/>
          <w:sz w:val="28"/>
          <w:szCs w:val="28"/>
        </w:rPr>
        <w:t xml:space="preserve"> года (</w:t>
      </w:r>
      <w:r w:rsidRPr="006C1A08">
        <w:rPr>
          <w:rFonts w:eastAsia="Calibri"/>
          <w:sz w:val="28"/>
          <w:szCs w:val="28"/>
          <w:lang w:eastAsia="en-US"/>
        </w:rPr>
        <w:t xml:space="preserve">в части выполнения планов – графиков </w:t>
      </w:r>
      <w:proofErr w:type="spellStart"/>
      <w:r w:rsidRPr="006C1A08">
        <w:rPr>
          <w:rFonts w:eastAsia="Calibri"/>
          <w:sz w:val="28"/>
          <w:szCs w:val="28"/>
          <w:lang w:eastAsia="en-US"/>
        </w:rPr>
        <w:t>догазификации</w:t>
      </w:r>
      <w:proofErr w:type="spellEnd"/>
      <w:r w:rsidRPr="006C1A08">
        <w:rPr>
          <w:rFonts w:eastAsia="Calibri"/>
          <w:sz w:val="28"/>
          <w:szCs w:val="28"/>
          <w:lang w:eastAsia="en-US"/>
        </w:rPr>
        <w:t>)</w:t>
      </w:r>
      <w:r w:rsidRPr="006C1A08">
        <w:rPr>
          <w:rFonts w:ascii="PT Astra Serif" w:hAnsi="PT Astra Serif"/>
          <w:spacing w:val="-4"/>
          <w:sz w:val="28"/>
          <w:szCs w:val="28"/>
        </w:rPr>
        <w:t>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287C0C" w:rsidTr="007A783F">
        <w:tc>
          <w:tcPr>
            <w:tcW w:w="959" w:type="dxa"/>
          </w:tcPr>
          <w:p w:rsidR="00EE7039" w:rsidRPr="00287C0C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EE7039" w:rsidRPr="00287C0C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287C0C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EE7039" w:rsidRPr="00287C0C" w:rsidTr="00FD5396">
        <w:trPr>
          <w:trHeight w:val="361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27 342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3 959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23 383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23 071</w:t>
            </w:r>
          </w:p>
        </w:tc>
      </w:tr>
      <w:tr w:rsidR="00EE7039" w:rsidRPr="00287C0C" w:rsidTr="007A783F">
        <w:trPr>
          <w:trHeight w:val="553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3 698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27 216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11 146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BA7DF8" w:rsidRDefault="007E0AA8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312</w:t>
            </w:r>
          </w:p>
        </w:tc>
      </w:tr>
    </w:tbl>
    <w:p w:rsidR="007E0AA8" w:rsidRDefault="007E0AA8" w:rsidP="00EE7039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7039" w:rsidRPr="00D70CCD" w:rsidRDefault="007E0AA8" w:rsidP="00F35DBA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>За</w:t>
      </w:r>
      <w:r w:rsidR="00EE7039" w:rsidRPr="00D70CCD">
        <w:rPr>
          <w:rFonts w:ascii="PT Astra Serif" w:hAnsi="PT Astra Serif" w:cs="PT Astra Serif"/>
          <w:sz w:val="28"/>
          <w:szCs w:val="28"/>
        </w:rPr>
        <w:t xml:space="preserve"> </w:t>
      </w:r>
      <w:r w:rsidR="00032591">
        <w:rPr>
          <w:rFonts w:ascii="PT Astra Serif" w:hAnsi="PT Astra Serif" w:cs="PT Astra Serif"/>
          <w:sz w:val="28"/>
          <w:szCs w:val="28"/>
        </w:rPr>
        <w:t xml:space="preserve">прошедший </w:t>
      </w:r>
      <w:r w:rsidR="00EE7039" w:rsidRPr="00D70CCD">
        <w:rPr>
          <w:rFonts w:ascii="PT Astra Serif" w:hAnsi="PT Astra Serif" w:cs="PT Astra Serif"/>
          <w:sz w:val="28"/>
          <w:szCs w:val="28"/>
        </w:rPr>
        <w:t>2024 год прирост показателей составил:</w:t>
      </w:r>
    </w:p>
    <w:p w:rsidR="00EE7039" w:rsidRPr="00D70CCD" w:rsidRDefault="007E0AA8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>по принятым заявкам – 4 216</w:t>
      </w:r>
      <w:r w:rsidR="00EE7039" w:rsidRPr="00D70CCD">
        <w:rPr>
          <w:rFonts w:ascii="PT Astra Serif" w:hAnsi="PT Astra Serif" w:cs="PT Astra Serif"/>
          <w:sz w:val="28"/>
          <w:szCs w:val="28"/>
        </w:rPr>
        <w:t xml:space="preserve"> ед.;</w:t>
      </w:r>
    </w:p>
    <w:p w:rsidR="00EE7039" w:rsidRPr="00D70CC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>по количес</w:t>
      </w:r>
      <w:r w:rsidR="00087AAD" w:rsidRPr="00D70CCD">
        <w:rPr>
          <w:rFonts w:ascii="PT Astra Serif" w:hAnsi="PT Astra Serif" w:cs="PT Astra Serif"/>
          <w:sz w:val="28"/>
          <w:szCs w:val="28"/>
        </w:rPr>
        <w:t>т</w:t>
      </w:r>
      <w:r w:rsidR="007E0AA8" w:rsidRPr="00D70CCD">
        <w:rPr>
          <w:rFonts w:ascii="PT Astra Serif" w:hAnsi="PT Astra Serif" w:cs="PT Astra Serif"/>
          <w:sz w:val="28"/>
          <w:szCs w:val="28"/>
        </w:rPr>
        <w:t>ву заключенных договоров – 4 231</w:t>
      </w:r>
      <w:r w:rsidRPr="00D70CCD">
        <w:rPr>
          <w:rFonts w:ascii="PT Astra Serif" w:hAnsi="PT Astra Serif" w:cs="PT Astra Serif"/>
          <w:sz w:val="28"/>
          <w:szCs w:val="28"/>
        </w:rPr>
        <w:t xml:space="preserve"> ед.;</w:t>
      </w:r>
    </w:p>
    <w:p w:rsidR="00EE7039" w:rsidRPr="00D70CC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 xml:space="preserve">по </w:t>
      </w:r>
      <w:r w:rsidR="00185706" w:rsidRPr="00D70CCD">
        <w:rPr>
          <w:rFonts w:ascii="PT Astra Serif" w:hAnsi="PT Astra Serif" w:cs="PT Astra Serif"/>
          <w:sz w:val="28"/>
          <w:szCs w:val="28"/>
        </w:rPr>
        <w:t>выполненным подключениям – 4 709</w:t>
      </w:r>
      <w:r w:rsidRPr="00D70CCD">
        <w:rPr>
          <w:rFonts w:ascii="PT Astra Serif" w:hAnsi="PT Astra Serif" w:cs="PT Astra Serif"/>
          <w:sz w:val="28"/>
          <w:szCs w:val="28"/>
        </w:rPr>
        <w:t xml:space="preserve"> домовладений.</w:t>
      </w:r>
      <w:bookmarkStart w:id="0" w:name="_GoBack"/>
      <w:bookmarkEnd w:id="0"/>
    </w:p>
    <w:sectPr w:rsidR="00EE7039" w:rsidRPr="00D70CC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67F" w:rsidRDefault="00EE167F">
      <w:r>
        <w:separator/>
      </w:r>
    </w:p>
  </w:endnote>
  <w:endnote w:type="continuationSeparator" w:id="0">
    <w:p w:rsidR="00EE167F" w:rsidRDefault="00EE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67F" w:rsidRDefault="00EE167F">
      <w:r>
        <w:separator/>
      </w:r>
    </w:p>
  </w:footnote>
  <w:footnote w:type="continuationSeparator" w:id="0">
    <w:p w:rsidR="00EE167F" w:rsidRDefault="00EE16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2B7F26">
      <w:rPr>
        <w:rStyle w:val="af2"/>
        <w:b w:val="0"/>
        <w:noProof/>
      </w:rPr>
      <w:t>3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424F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B7F26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26DE1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D5950"/>
    <w:rsid w:val="00EE10E6"/>
    <w:rsid w:val="00EE167F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91A73-80F7-44E5-9818-9C7413F7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11</cp:revision>
  <cp:lastPrinted>2025-01-15T04:15:00Z</cp:lastPrinted>
  <dcterms:created xsi:type="dcterms:W3CDTF">2025-01-15T03:11:00Z</dcterms:created>
  <dcterms:modified xsi:type="dcterms:W3CDTF">2025-10-31T07:22:00Z</dcterms:modified>
</cp:coreProperties>
</file>