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B3257C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  <w:lang w:val="en-US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 2027 годы охватывает более 38,2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тысячи адресов в 96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E35F66">
        <w:rPr>
          <w:rFonts w:ascii="PT Astra Serif" w:hAnsi="PT Astra Serif"/>
          <w:spacing w:val="-4"/>
          <w:sz w:val="26"/>
          <w:szCs w:val="26"/>
        </w:rPr>
        <w:t xml:space="preserve">на </w:t>
      </w:r>
      <w:bookmarkStart w:id="0" w:name="_GoBack"/>
      <w:r w:rsidR="00E35F66" w:rsidRPr="00FB2C98">
        <w:rPr>
          <w:rFonts w:ascii="PT Astra Serif" w:hAnsi="PT Astra Serif"/>
          <w:b/>
          <w:spacing w:val="-4"/>
          <w:sz w:val="26"/>
          <w:szCs w:val="26"/>
        </w:rPr>
        <w:t>12</w:t>
      </w:r>
      <w:r w:rsidRPr="00FB2C98">
        <w:rPr>
          <w:rFonts w:ascii="PT Astra Serif" w:hAnsi="PT Astra Serif"/>
          <w:b/>
          <w:spacing w:val="-4"/>
          <w:sz w:val="26"/>
          <w:szCs w:val="26"/>
        </w:rPr>
        <w:t>.</w:t>
      </w:r>
      <w:r w:rsidR="00E35F66" w:rsidRPr="00FB2C98">
        <w:rPr>
          <w:rFonts w:ascii="PT Astra Serif" w:hAnsi="PT Astra Serif"/>
          <w:b/>
          <w:spacing w:val="-4"/>
          <w:sz w:val="26"/>
          <w:szCs w:val="26"/>
        </w:rPr>
        <w:t>08</w:t>
      </w:r>
      <w:r w:rsidR="007E0AA8" w:rsidRPr="00FB2C98">
        <w:rPr>
          <w:rFonts w:ascii="PT Astra Serif" w:hAnsi="PT Astra Serif"/>
          <w:b/>
          <w:spacing w:val="-4"/>
          <w:sz w:val="26"/>
          <w:szCs w:val="26"/>
        </w:rPr>
        <w:t>.2025</w:t>
      </w:r>
      <w:r w:rsidRPr="00FB2C98">
        <w:rPr>
          <w:rFonts w:ascii="PT Astra Serif" w:hAnsi="PT Astra Serif"/>
          <w:b/>
          <w:spacing w:val="-4"/>
          <w:sz w:val="26"/>
          <w:szCs w:val="26"/>
        </w:rPr>
        <w:t xml:space="preserve"> года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</w:t>
      </w:r>
      <w:bookmarkEnd w:id="0"/>
      <w:r w:rsidRPr="00437F3D">
        <w:rPr>
          <w:rFonts w:ascii="PT Astra Serif" w:hAnsi="PT Astra Serif"/>
          <w:spacing w:val="-4"/>
          <w:sz w:val="26"/>
          <w:szCs w:val="26"/>
        </w:rPr>
        <w:t>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30 914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4 385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26 529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26 259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4 040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28 085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12 932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E35F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270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E35F66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3 212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E35F66">
        <w:rPr>
          <w:rFonts w:ascii="PT Astra Serif" w:hAnsi="PT Astra Serif"/>
          <w:spacing w:val="-4"/>
          <w:sz w:val="26"/>
          <w:szCs w:val="26"/>
        </w:rPr>
        <w:t>ву заключенных договоров – 3 227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E35F66">
        <w:rPr>
          <w:rFonts w:ascii="PT Astra Serif" w:hAnsi="PT Astra Serif"/>
          <w:spacing w:val="-4"/>
          <w:sz w:val="26"/>
          <w:szCs w:val="26"/>
        </w:rPr>
        <w:t>выполненным подключениям – 1 855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</w:p>
    <w:sectPr w:rsidR="00EE7039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6F8" w:rsidRDefault="003A76F8">
      <w:r>
        <w:separator/>
      </w:r>
    </w:p>
  </w:endnote>
  <w:endnote w:type="continuationSeparator" w:id="0">
    <w:p w:rsidR="003A76F8" w:rsidRDefault="003A7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6F8" w:rsidRDefault="003A76F8">
      <w:r>
        <w:separator/>
      </w:r>
    </w:p>
  </w:footnote>
  <w:footnote w:type="continuationSeparator" w:id="0">
    <w:p w:rsidR="003A76F8" w:rsidRDefault="003A7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FB2C98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5204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B635B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6F8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74D1"/>
    <w:rsid w:val="00437F3D"/>
    <w:rsid w:val="004400A2"/>
    <w:rsid w:val="00451315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55E79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87451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35F66"/>
    <w:rsid w:val="00E40E3C"/>
    <w:rsid w:val="00E438CA"/>
    <w:rsid w:val="00E5267D"/>
    <w:rsid w:val="00E5518E"/>
    <w:rsid w:val="00E56581"/>
    <w:rsid w:val="00E56A7E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2C98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ACE8D-3224-4C95-BE8C-E9B2A6D7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2025-04-15T11:00:00Z</cp:lastPrinted>
  <dcterms:created xsi:type="dcterms:W3CDTF">2025-08-22T05:48:00Z</dcterms:created>
  <dcterms:modified xsi:type="dcterms:W3CDTF">2025-08-22T05:48:00Z</dcterms:modified>
</cp:coreProperties>
</file>