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 2027 годы охватывает более 38,2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тысячи адресов в 96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B3257C" w:rsidRPr="00E1061D">
        <w:rPr>
          <w:rFonts w:ascii="PT Astra Serif" w:hAnsi="PT Astra Serif"/>
          <w:spacing w:val="-4"/>
          <w:sz w:val="26"/>
          <w:szCs w:val="26"/>
        </w:rPr>
        <w:t>на 1</w:t>
      </w:r>
      <w:r w:rsidR="00FF6081" w:rsidRPr="00E1061D">
        <w:rPr>
          <w:rFonts w:ascii="PT Astra Serif" w:hAnsi="PT Astra Serif"/>
          <w:spacing w:val="-4"/>
          <w:sz w:val="26"/>
          <w:szCs w:val="26"/>
        </w:rPr>
        <w:t>5</w:t>
      </w:r>
      <w:r w:rsidRPr="00E1061D">
        <w:rPr>
          <w:rFonts w:ascii="PT Astra Serif" w:hAnsi="PT Astra Serif"/>
          <w:spacing w:val="-4"/>
          <w:sz w:val="26"/>
          <w:szCs w:val="26"/>
        </w:rPr>
        <w:t>.</w:t>
      </w:r>
      <w:r w:rsidR="00FF6081" w:rsidRPr="00E1061D">
        <w:rPr>
          <w:rFonts w:ascii="PT Astra Serif" w:hAnsi="PT Astra Serif"/>
          <w:spacing w:val="-4"/>
          <w:sz w:val="26"/>
          <w:szCs w:val="26"/>
        </w:rPr>
        <w:t>04</w:t>
      </w:r>
      <w:r w:rsidR="007E0AA8" w:rsidRPr="00E1061D">
        <w:rPr>
          <w:rFonts w:ascii="PT Astra Serif" w:hAnsi="PT Astra Serif"/>
          <w:spacing w:val="-4"/>
          <w:sz w:val="26"/>
          <w:szCs w:val="26"/>
        </w:rPr>
        <w:t>.2025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года (в части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29 389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4 160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25 229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24 496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3 869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27 874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 12 291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FF608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733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FF6081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принятым заявкам – 1 912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FF6081" w:rsidRPr="00E1061D">
        <w:rPr>
          <w:rFonts w:ascii="PT Astra Serif" w:hAnsi="PT Astra Serif"/>
          <w:spacing w:val="-4"/>
          <w:sz w:val="26"/>
          <w:szCs w:val="26"/>
        </w:rPr>
        <w:t>ву заключенных договоров – 1 464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FF6081" w:rsidRPr="00E1061D">
        <w:rPr>
          <w:rFonts w:ascii="PT Astra Serif" w:hAnsi="PT Astra Serif"/>
          <w:spacing w:val="-4"/>
          <w:sz w:val="26"/>
          <w:szCs w:val="26"/>
        </w:rPr>
        <w:t>выполненным подключениям – 1 214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  <w:bookmarkStart w:id="0" w:name="_GoBack"/>
      <w:bookmarkEnd w:id="0"/>
    </w:p>
    <w:sectPr w:rsidR="00EE7039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656" w:rsidRDefault="00365656">
      <w:r>
        <w:separator/>
      </w:r>
    </w:p>
  </w:endnote>
  <w:endnote w:type="continuationSeparator" w:id="0">
    <w:p w:rsidR="00365656" w:rsidRDefault="00365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656" w:rsidRDefault="00365656">
      <w:r>
        <w:separator/>
      </w:r>
    </w:p>
  </w:footnote>
  <w:footnote w:type="continuationSeparator" w:id="0">
    <w:p w:rsidR="00365656" w:rsidRDefault="00365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B7D84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65656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1315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B7D84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6F8B8-F189-480B-B5F4-821B8CB5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2025-04-15T11:00:00Z</cp:lastPrinted>
  <dcterms:created xsi:type="dcterms:W3CDTF">2025-08-21T06:09:00Z</dcterms:created>
  <dcterms:modified xsi:type="dcterms:W3CDTF">2025-08-21T06:09:00Z</dcterms:modified>
</cp:coreProperties>
</file>