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4D2" w:rsidRDefault="001A0CA5" w:rsidP="001A0C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A0CA5">
        <w:rPr>
          <w:rFonts w:ascii="Times New Roman" w:hAnsi="Times New Roman" w:cs="Times New Roman"/>
          <w:b/>
          <w:sz w:val="24"/>
          <w:szCs w:val="24"/>
        </w:rPr>
        <w:t>Информация о проведении внеплановой проверки в отношении Администраци</w:t>
      </w:r>
      <w:r w:rsidR="00807179">
        <w:rPr>
          <w:rFonts w:ascii="Times New Roman" w:hAnsi="Times New Roman" w:cs="Times New Roman"/>
          <w:b/>
          <w:sz w:val="24"/>
          <w:szCs w:val="24"/>
        </w:rPr>
        <w:t>и</w:t>
      </w:r>
      <w:r w:rsidRPr="001A0CA5">
        <w:rPr>
          <w:rFonts w:ascii="Times New Roman" w:hAnsi="Times New Roman" w:cs="Times New Roman"/>
          <w:b/>
          <w:sz w:val="24"/>
          <w:szCs w:val="24"/>
        </w:rPr>
        <w:t xml:space="preserve"> Малиновского сельского поселения</w:t>
      </w:r>
    </w:p>
    <w:tbl>
      <w:tblPr>
        <w:tblStyle w:val="a3"/>
        <w:tblpPr w:leftFromText="180" w:rightFromText="180" w:horzAnchor="margin" w:tblpY="930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информации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информации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6" w:type="dxa"/>
          </w:tcPr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населения коммунальными услугами надлежащего качества, предупреждение, выявление и пресечение нарушений требований, установленных жилищным законодательством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6" w:type="dxa"/>
          </w:tcPr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Субъект проверки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Малиновского сельского поселения (ИНН 7014044392)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Срок проведения проверки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03.03.2016 по 31.03.2016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tabs>
                <w:tab w:val="left" w:pos="435"/>
                <w:tab w:val="center" w:pos="26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прокуратуры Томской области о согласовании проведения внеплановой проверки 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02.03.2016 № 7-318-2016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проверки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плановых </w:t>
            </w: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проверок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Внеплановая проверка на основании обращений граждан, юридических лиц и информации от государственных органов о фактах нарушений законодательства Российской Федерации, влекущих возникновение чрезвычайных ситуаций, угрозу жизни и здоровью граждан, а также массовые нарушения прав граждан.</w:t>
            </w:r>
          </w:p>
        </w:tc>
        <w:tc>
          <w:tcPr>
            <w:tcW w:w="3115" w:type="dxa"/>
          </w:tcPr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Pr="001A0CA5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Поручение Президента РФ, Правительства РФ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Поручение прокуратуры РФ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Распоряжение о проведении проверки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01.03.2016 № Ш-0460</w:t>
            </w:r>
          </w:p>
        </w:tc>
      </w:tr>
      <w:tr w:rsidR="007604C7" w:rsidRPr="004A1D36" w:rsidTr="00534B07">
        <w:tc>
          <w:tcPr>
            <w:tcW w:w="704" w:type="dxa"/>
          </w:tcPr>
          <w:p w:rsidR="007604C7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26" w:type="dxa"/>
          </w:tcPr>
          <w:p w:rsidR="007604C7" w:rsidRPr="004A1D36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об административном правонарушении</w:t>
            </w:r>
          </w:p>
        </w:tc>
        <w:tc>
          <w:tcPr>
            <w:tcW w:w="3115" w:type="dxa"/>
          </w:tcPr>
          <w:p w:rsidR="007604C7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25.03.2016 № Ш-0460 по ч. 1 ст. 19.4.1 КоАП РФ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 проверки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31.03.2016 № Ш-0460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Предписание по результатам проверки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31.03.2016 № Ш-0460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Выявленные нарушения</w:t>
            </w:r>
          </w:p>
        </w:tc>
        <w:tc>
          <w:tcPr>
            <w:tcW w:w="3115" w:type="dxa"/>
          </w:tcPr>
          <w:p w:rsidR="00807179" w:rsidRP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179">
              <w:rPr>
                <w:rFonts w:ascii="Times New Roman" w:hAnsi="Times New Roman" w:cs="Times New Roman"/>
                <w:sz w:val="24"/>
                <w:szCs w:val="24"/>
              </w:rPr>
              <w:t xml:space="preserve">ст. 14 Федерального закона от 06.10.2003 № 131-ФЗ «Об общих принципах организации местного самоуправления в РФ», ч. 1 ст. 6 Федерального закона от 27.07.2010 № 190-ФЗ «О теплоснабжении», Постановление Правительства РФ от 08.08.2012 № 808 «Об организации теплоснабжения в Российской Федерации и о внесении изменений в </w:t>
            </w:r>
            <w:r w:rsidRPr="00807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некоторые акты Правительства Российской Федерации», п. 1 ст. 6 Устава муниципального образования «</w:t>
            </w:r>
            <w:proofErr w:type="spellStart"/>
            <w:r w:rsidRPr="00807179">
              <w:rPr>
                <w:rFonts w:ascii="Times New Roman" w:hAnsi="Times New Roman" w:cs="Times New Roman"/>
                <w:sz w:val="24"/>
                <w:szCs w:val="24"/>
              </w:rPr>
              <w:t>Малиновское</w:t>
            </w:r>
            <w:proofErr w:type="spellEnd"/>
            <w:r w:rsidRPr="0080717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поселение», принятого решением Совета Малиновского сельского  поселения от  20.07.2012  №  13).</w:t>
            </w:r>
          </w:p>
          <w:p w:rsidR="00807179" w:rsidRPr="00807179" w:rsidRDefault="00807179" w:rsidP="00534B07">
            <w:pPr>
              <w:pStyle w:val="a6"/>
              <w:jc w:val="center"/>
              <w:rPr>
                <w:rFonts w:eastAsiaTheme="minorHAnsi"/>
                <w:sz w:val="24"/>
                <w:szCs w:val="24"/>
                <w:lang w:val="ru-RU" w:eastAsia="en-US"/>
              </w:rPr>
            </w:pPr>
          </w:p>
        </w:tc>
      </w:tr>
      <w:tr w:rsidR="00B42DFD" w:rsidRPr="004A1D36" w:rsidTr="00534B07">
        <w:tc>
          <w:tcPr>
            <w:tcW w:w="704" w:type="dxa"/>
          </w:tcPr>
          <w:p w:rsidR="00B42DFD" w:rsidRDefault="00B42DFD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9.2</w:t>
            </w:r>
          </w:p>
        </w:tc>
        <w:tc>
          <w:tcPr>
            <w:tcW w:w="5526" w:type="dxa"/>
          </w:tcPr>
          <w:p w:rsidR="00B42DFD" w:rsidRDefault="00B42DFD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выполнения предписания</w:t>
            </w:r>
          </w:p>
        </w:tc>
        <w:tc>
          <w:tcPr>
            <w:tcW w:w="3115" w:type="dxa"/>
          </w:tcPr>
          <w:p w:rsidR="00B42DFD" w:rsidRPr="00807179" w:rsidRDefault="00B42DFD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11.04.2016</w:t>
            </w:r>
          </w:p>
        </w:tc>
      </w:tr>
      <w:tr w:rsidR="00B42DFD" w:rsidRPr="004A1D36" w:rsidTr="00534B07">
        <w:tc>
          <w:tcPr>
            <w:tcW w:w="704" w:type="dxa"/>
          </w:tcPr>
          <w:p w:rsidR="00B42DFD" w:rsidRDefault="00B42DFD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5526" w:type="dxa"/>
          </w:tcPr>
          <w:p w:rsidR="00B42DFD" w:rsidRDefault="00B42DFD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предписания</w:t>
            </w:r>
          </w:p>
        </w:tc>
        <w:tc>
          <w:tcPr>
            <w:tcW w:w="3115" w:type="dxa"/>
          </w:tcPr>
          <w:p w:rsidR="00B42DFD" w:rsidRPr="00807179" w:rsidRDefault="00B42DFD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от 21.04.2016 по ч. 1 ст. 19.5 КоАП РФ 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B42DFD" w:rsidRPr="004A1D36" w:rsidRDefault="00B42DFD" w:rsidP="00B42D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6106" w:rsidRPr="001A0CA5" w:rsidRDefault="00396106" w:rsidP="001A0C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96106" w:rsidRPr="001A0CA5" w:rsidSect="004D7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2CF"/>
    <w:rsid w:val="0000487C"/>
    <w:rsid w:val="001502CF"/>
    <w:rsid w:val="001A0CA5"/>
    <w:rsid w:val="001E2AE1"/>
    <w:rsid w:val="00396106"/>
    <w:rsid w:val="004A1D36"/>
    <w:rsid w:val="004D7313"/>
    <w:rsid w:val="0061220A"/>
    <w:rsid w:val="007604C7"/>
    <w:rsid w:val="007B26DA"/>
    <w:rsid w:val="00807179"/>
    <w:rsid w:val="00867D0F"/>
    <w:rsid w:val="009C54A0"/>
    <w:rsid w:val="00AE28AE"/>
    <w:rsid w:val="00B42DFD"/>
    <w:rsid w:val="00B674D7"/>
    <w:rsid w:val="00BF04D2"/>
    <w:rsid w:val="00C12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21E999-69A4-42A0-8717-D9083B596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A0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0CA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1"/>
    <w:rsid w:val="003961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7">
    <w:name w:val="Основной текст Знак"/>
    <w:basedOn w:val="a0"/>
    <w:uiPriority w:val="99"/>
    <w:semiHidden/>
    <w:rsid w:val="00396106"/>
  </w:style>
  <w:style w:type="character" w:customStyle="1" w:styleId="1">
    <w:name w:val="Основной текст Знак1"/>
    <w:basedOn w:val="a0"/>
    <w:link w:val="a6"/>
    <w:rsid w:val="00396106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Корчакова</dc:creator>
  <cp:keywords/>
  <dc:description/>
  <cp:lastModifiedBy>Лизнева Дарья Сергеевна</cp:lastModifiedBy>
  <cp:revision>2</cp:revision>
  <cp:lastPrinted>2014-11-13T06:53:00Z</cp:lastPrinted>
  <dcterms:created xsi:type="dcterms:W3CDTF">2016-07-22T07:07:00Z</dcterms:created>
  <dcterms:modified xsi:type="dcterms:W3CDTF">2016-07-22T07:07:00Z</dcterms:modified>
</cp:coreProperties>
</file>