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2AA" w:rsidRPr="005A72AA" w:rsidRDefault="005A72AA" w:rsidP="005A72AA">
      <w:pPr>
        <w:shd w:val="clear" w:color="auto" w:fill="FFFFFF"/>
        <w:spacing w:before="312" w:after="240" w:line="240" w:lineRule="auto"/>
        <w:outlineLvl w:val="2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A72A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Кодекс этики и служебного поведения государственных гражданских служащих Томской области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FFFFF"/>
          <w:lang w:eastAsia="ru-RU"/>
        </w:rPr>
        <w:t>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государственные гражданские служащие Томской области (далее – государственные служащие) независимо от замещаемой ими должности.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Кодекс этики и служебного поведения государственных гражданских служащих Томской области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Принят     решением    Совета   по противодействию  коррупции при Губернаторе    Томской    области от  05  марта 2011 г.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(решение № 1)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I. Общие положения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1. Кодекс этики и служебного поведения государственных гражданских служащих Томской области (далее - Кодекс) разработан в соответствии с положениями Конституции Российской Федерации, Международного кодекса поведения государственных должностных лиц (Резолюция 51/59 Генеральной Ассамблеи ООН от 12 декабря 1996 г.), Модельного кодекса поведения для государственных служащих (приложение к Рекомендации Комитета министров Совета Европы от 11 мая 2000 г. № R(2000) 10 о кодексах поведения для государственных служащих), федеральных законов от 25 декабря 2008 г. № 273-ФЗ «О противодействии коррупции», от 27 мая 2003 г. № 58-ФЗ «О системе государственной службы Российской Федерации», других федеральных законов, содержащих ограничения, запреты и обязанности для государственных служащих Российской Федерации, Указа Президента Российской Федерации от 12 августа 2002 г. № 885 «Об утверждении общих принципов служебного поведения государственных служащих» и иных нормативных правовых актов Российской Федерации, Типового кодекса этики и служебного поведения государственных служащих Российской Федерации и муниципальных служащих, одобренного решением президиума Совета при президенте Российской Федерации по противодействию коррупции от 23 декабря 2010 г. (протокол №21), а также основан на общепризнанных нравственных принципах и нормах российского общества и государства.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2.Кодекс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государственные гражданские служащие Томской области (далее – государственные служащие) независимо от замещаемой ими должности.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3.Гражданин Российской Федерации, поступающий на государственную службу Томской области (далее – государственная служба), обязан ознакомиться с положениями Кодекса и соблюдать их в процессе своей служебной деятельности.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4.Каждый государственный служащий должен принимать все необходимые меры для соблюдения положений Кодекса, а каждый гражданин Российской Федерации вправе ожидать от государственного служащего поведения в отношениях с ним в соответствии с положениями Кодекса.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5.Целью Кодекса является установление этических норм и правил служебного поведения государственных служащих для достойного выполнения ими своей профессиональной деятельности, а также содействие укреплению авторитета государственных служащих, доверия граждан к государственным органам и обеспечение единых норм поведения государственных служащих.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6.Кодекс призван повысить эффективность выполнения государственными служащими своих должностных обязанностей.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7.Кодекс служит основой для формирования должной морали в сфере государственной службы, уважительного отношения к государственной службе в общественном сознании, а также выступает как институт общественного сознания и нравственности государственных служащих, их самоконтроля.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8.Знание и соблюдение государственными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II. Основные принципы и правила служебного поведения государственных служащих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9.Основные принципы служебного поведения государственных служащих являются основой поведения граждан Российской Федерации в связи с нахождением их на государственной службе.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10.Государственные служащие, сознавая ответственность перед государством, обществом и гражданами, призваны: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а) исполнять должностные обязанности добросовестно и на высоком профессиональном уровне в целях обеспечения эффективной работы государственных органов;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б) исходить из того, что признание, соблюдение и защита прав и свобод человека и гражданина определяют основной смысл и содержание деятельности как государственных органов, так и государственных служащих;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в) осуществлять свою деятельность в пределах полномочий соответствующего государственного органа;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е) уведомлять представителя нанимателя (работодателя), органы прокуратуры или другие государственные органы обо всех случаях обращения к государственному служащему каких-либо лиц в целях склонения к совершению коррупционных правонарушений;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ж) соблюдать установленные федеральными законами ограничения и запреты, исполнять обязанности, связанные с прохождением государственной службы;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з) 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и) соблюдать нормы служебной, профессиональной этики и правила делового поведения;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к) проявлять корректность и внимательность в обращении с гражданами и должностными лицами;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м) воздерживаться от поведения, которое могло бы вызвать сомнение в добросовестном исполнении государственным служащим должностных обязанностей, а также избегать конфликтных ситуаций, способных нанести ущерб его репутации или авторитету государственного органа;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 служащих и граждан при решении вопросов личного характера;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п) воздерживаться от публичных высказываний, суждений и оценок в отношении деятельности государственного органа, его руководителя, если это не входит в должностные обязанности государственного служащего;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р) соблюдать установленные в государственном органе правила публичных выступлений и предоставления служебной информации;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с) уважительно относиться к деятельности представителей средств массовой информации по информированию общества о работе государственного органа, а также оказывать содействие в получении достоверной информации в установленном порядке;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у)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11.Государственные служащие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12.Государственные служащие в своей деятельности не должны допускать нарушение законов и иных нормативных правовых актов, исходя из политической, экономической целесообразности либо по иным мотивам.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13.Государственные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и Томской области.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14.Государственные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 назначении на должность государственной службы и исполнении должностных обязанностей государственный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15.Государственный служащий обязан представлять сведения о доходах, об имуществе и обязательствах имущественного характера своих и членов своей семьи в соответствии с законодательством Российской Федерации и Томской области.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16.Государственный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государственного служащего.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17.Государственному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государственным служащим в связи с протокольными мероприятиями, со служебными командировками и с другими официальными мероприятиями, признаются собственностью Томской области и передаются государственным служащим по акту в государственный орган, в котором он замещает должность государственной службы, за исключением случаев, установленных законодательством Российской Федерации.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18.Государственный служащий может обрабатывать и передавать служебную информацию при соблюдении действующих в государственном органе норм и требований, принятых в соответствии с законодательством Российской Федерации.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19. Государственный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20.Государственный служащий, наделенный организационно-распорядительными полномочиями по отношению к другим государственным служащим, должен быть для них образцом профессионализма, безупречной репутации, способствовать формированию в государственном органе либо его подразделении благоприятного для эффективной работы морально-психологического климата.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21.Государственный служащий, наделенный организационно-распорядительными полномочиями по отношению к другим государственным служащим, призван: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а) принимать меры по предотвращению и урегулированию конфликта интересов;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б) принимать меры по предупреждению коррупции;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в) не допускать случаев принуждения государственных служащих к участию в деятельности политических партий и общественных объединений.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22.Государственный служащий, наделенный организационно-распорядительными полномочиями по отношению к другим государственным служащим, должен принимать меры к тому, чтобы подчиненные ему государственные служащие не допускали коррупционно опасного поведения, своим личным поведением подавать пример честности, беспристрастности и справедливости.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23.Государственный служащий, наделенный организационно-распорядительными полномочиями по отношению к другим государственным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III. Правила этики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государственных служащих Томской области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24. Государственному служащему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25. Государственный служащий при исполнении возложенных на него должностных обязанностей воздерживается от: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г) курения во время служебных совещаний, бесед, иного служебного общения с гражданами.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26. Государственные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Государственные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27. Внешний вид государственного служащего при исполнении им должностных обязанностей в зависимости от условий службы и формата служебного мероприятия должен способствовать </w:t>
      </w: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уважительному отношению граждан к государственным органам,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IV. Ответственность за нарушение положений Кодекса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28. Нарушение государственным служащим положений Кодекса подлежит моральному осуждению на заседании соответствующей комиссии по соблюдению требований к служебному поведению государственных служащих и урегулированию конфликта интересов, созданной в органе государственной власти Томской области в соответствии с Указом Президента Российской Федерации от 01 июля 2010 г. № 821 «О комиссиях по соблюдению требований к служебному поведению федеральных государственных служащих и урегулированию конфликта интересов», а в случаях, предусмотренных федеральными законами, нарушение положений Кодекса влечет применение к государственному служащему мер юридической ответственности.</w:t>
      </w: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5A72AA" w:rsidRPr="005A72AA" w:rsidRDefault="005A72AA" w:rsidP="005A72AA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5A72A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Соблюдение государственными служащими положений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513974" w:rsidRDefault="00513974"/>
    <w:sectPr w:rsidR="00513974" w:rsidSect="00513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A72AA"/>
    <w:rsid w:val="00513974"/>
    <w:rsid w:val="005A7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974"/>
  </w:style>
  <w:style w:type="paragraph" w:styleId="3">
    <w:name w:val="heading 3"/>
    <w:basedOn w:val="a"/>
    <w:link w:val="30"/>
    <w:uiPriority w:val="9"/>
    <w:qFormat/>
    <w:rsid w:val="005A72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A72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0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2249</Words>
  <Characters>12821</Characters>
  <Application>Microsoft Office Word</Application>
  <DocSecurity>0</DocSecurity>
  <Lines>106</Lines>
  <Paragraphs>30</Paragraphs>
  <ScaleCrop>false</ScaleCrop>
  <Company>DG Win&amp;Soft</Company>
  <LinksUpToDate>false</LinksUpToDate>
  <CharactersWithSpaces>15040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2015-04-07T06:23:00Z</dcterms:created>
  <dcterms:modified xsi:type="dcterms:W3CDTF">2015-04-07T06:23:00Z</dcterms:modified>
</cp:coreProperties>
</file>